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16" w:rsidRPr="00217079" w:rsidRDefault="00331A82">
      <w:pPr>
        <w:pStyle w:val="a4"/>
        <w:spacing w:before="38"/>
        <w:rPr>
          <w:lang w:val="ru-RU"/>
        </w:rPr>
      </w:pPr>
      <w:r w:rsidRPr="00217079">
        <w:rPr>
          <w:lang w:val="ru-RU"/>
        </w:rPr>
        <w:t>Технические характеристики</w:t>
      </w:r>
    </w:p>
    <w:p w:rsidR="009678FD" w:rsidRDefault="009678FD" w:rsidP="00217079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31A82" w:rsidRPr="009678FD" w:rsidRDefault="00331A82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b/>
          <w:sz w:val="24"/>
          <w:szCs w:val="24"/>
          <w:lang w:val="ru-RU"/>
        </w:rPr>
        <w:t>Наименование: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678FD">
        <w:rPr>
          <w:rFonts w:ascii="Times New Roman" w:hAnsi="Times New Roman" w:cs="Times New Roman"/>
          <w:sz w:val="24"/>
          <w:szCs w:val="24"/>
          <w:lang w:val="ru-RU"/>
        </w:rPr>
        <w:t>Флизелин</w:t>
      </w:r>
      <w:proofErr w:type="spellEnd"/>
      <w:r w:rsidRPr="009678FD">
        <w:rPr>
          <w:rFonts w:ascii="Times New Roman" w:hAnsi="Times New Roman" w:cs="Times New Roman"/>
          <w:sz w:val="24"/>
          <w:szCs w:val="24"/>
          <w:lang w:val="ru-RU"/>
        </w:rPr>
        <w:t xml:space="preserve"> универсальный JNL 190 лен 1,07/1,27м х 30/50м</w:t>
      </w:r>
    </w:p>
    <w:p w:rsidR="00331A82" w:rsidRPr="009678FD" w:rsidRDefault="00331A82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b/>
          <w:sz w:val="24"/>
          <w:szCs w:val="24"/>
          <w:lang w:val="ru-RU"/>
        </w:rPr>
        <w:t>Назначение: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 xml:space="preserve"> Основа для производства обоев</w:t>
      </w:r>
    </w:p>
    <w:p w:rsidR="00331A82" w:rsidRPr="009678FD" w:rsidRDefault="00331A82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b/>
          <w:sz w:val="24"/>
          <w:szCs w:val="24"/>
          <w:lang w:val="ru-RU"/>
        </w:rPr>
        <w:t>Поверхность: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 xml:space="preserve"> Фактура </w:t>
      </w:r>
      <w:r w:rsidR="009678FD">
        <w:rPr>
          <w:rFonts w:ascii="Times New Roman" w:hAnsi="Times New Roman" w:cs="Times New Roman"/>
          <w:sz w:val="24"/>
          <w:szCs w:val="24"/>
          <w:lang w:val="ru-RU"/>
        </w:rPr>
        <w:t>«Л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>ен»</w:t>
      </w:r>
    </w:p>
    <w:p w:rsidR="00634B16" w:rsidRPr="009678FD" w:rsidRDefault="00634B16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5916"/>
        <w:gridCol w:w="2410"/>
      </w:tblGrid>
      <w:tr w:rsidR="00634B16" w:rsidRPr="009678FD" w:rsidTr="00217079">
        <w:trPr>
          <w:trHeight w:val="311"/>
        </w:trPr>
        <w:tc>
          <w:tcPr>
            <w:tcW w:w="2163" w:type="dxa"/>
          </w:tcPr>
          <w:p w:rsidR="00634B16" w:rsidRPr="009678FD" w:rsidRDefault="003751B9" w:rsidP="0021707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5916" w:type="dxa"/>
          </w:tcPr>
          <w:p w:rsidR="00634B16" w:rsidRPr="009678FD" w:rsidRDefault="003751B9" w:rsidP="0021707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</w:t>
            </w:r>
          </w:p>
        </w:tc>
        <w:tc>
          <w:tcPr>
            <w:tcW w:w="2410" w:type="dxa"/>
          </w:tcPr>
          <w:p w:rsidR="00634B16" w:rsidRPr="009678FD" w:rsidRDefault="003751B9" w:rsidP="0021707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</w:p>
        </w:tc>
      </w:tr>
      <w:tr w:rsidR="00634B16" w:rsidRPr="002F5A5F" w:rsidTr="009678FD">
        <w:trPr>
          <w:trHeight w:val="311"/>
        </w:trPr>
        <w:tc>
          <w:tcPr>
            <w:tcW w:w="2163" w:type="dxa"/>
          </w:tcPr>
          <w:p w:rsidR="00634B16" w:rsidRPr="009678FD" w:rsidRDefault="003751B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</w:p>
        </w:tc>
        <w:tc>
          <w:tcPr>
            <w:tcW w:w="5916" w:type="dxa"/>
            <w:vAlign w:val="center"/>
          </w:tcPr>
          <w:p w:rsidR="00634B16" w:rsidRPr="009678FD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ISO534</w:t>
            </w:r>
          </w:p>
        </w:tc>
        <w:tc>
          <w:tcPr>
            <w:tcW w:w="2410" w:type="dxa"/>
            <w:vAlign w:val="center"/>
          </w:tcPr>
          <w:p w:rsidR="00634B16" w:rsidRPr="002F5A5F" w:rsidRDefault="002F5A5F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34B16" w:rsidRPr="002F5A5F" w:rsidTr="009678FD">
        <w:trPr>
          <w:trHeight w:val="312"/>
        </w:trPr>
        <w:tc>
          <w:tcPr>
            <w:tcW w:w="2163" w:type="dxa"/>
          </w:tcPr>
          <w:p w:rsidR="00634B16" w:rsidRPr="009678FD" w:rsidRDefault="003751B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Толщина</w:t>
            </w:r>
          </w:p>
        </w:tc>
        <w:tc>
          <w:tcPr>
            <w:tcW w:w="5916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ISO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534</w:t>
            </w:r>
          </w:p>
        </w:tc>
        <w:tc>
          <w:tcPr>
            <w:tcW w:w="2410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360</w:t>
            </w:r>
            <w:r w:rsid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мкр</w:t>
            </w:r>
            <w:proofErr w:type="spellEnd"/>
            <w:r w:rsid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34B16" w:rsidRPr="002F5A5F" w:rsidTr="009678FD">
        <w:trPr>
          <w:trHeight w:val="314"/>
        </w:trPr>
        <w:tc>
          <w:tcPr>
            <w:tcW w:w="2163" w:type="dxa"/>
          </w:tcPr>
          <w:p w:rsidR="00634B16" w:rsidRPr="009678FD" w:rsidRDefault="0021707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азмер</w:t>
            </w: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ная стабильность</w:t>
            </w:r>
          </w:p>
        </w:tc>
        <w:tc>
          <w:tcPr>
            <w:tcW w:w="5916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FINAT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FTM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2410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≤0.1</w:t>
            </w:r>
            <w:r w:rsid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</w:p>
        </w:tc>
      </w:tr>
      <w:tr w:rsidR="00634B16" w:rsidRPr="002F5A5F" w:rsidTr="009678FD">
        <w:trPr>
          <w:trHeight w:val="311"/>
        </w:trPr>
        <w:tc>
          <w:tcPr>
            <w:tcW w:w="2163" w:type="dxa"/>
          </w:tcPr>
          <w:p w:rsidR="00634B16" w:rsidRPr="009678FD" w:rsidRDefault="0021707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Огнестойкость</w:t>
            </w:r>
          </w:p>
        </w:tc>
        <w:tc>
          <w:tcPr>
            <w:tcW w:w="5916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DIN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4102-1</w:t>
            </w:r>
          </w:p>
        </w:tc>
        <w:tc>
          <w:tcPr>
            <w:tcW w:w="2410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4B16" w:rsidRPr="009678FD" w:rsidTr="009678FD">
        <w:trPr>
          <w:trHeight w:val="311"/>
        </w:trPr>
        <w:tc>
          <w:tcPr>
            <w:tcW w:w="2163" w:type="dxa"/>
          </w:tcPr>
          <w:p w:rsidR="00634B16" w:rsidRPr="009678FD" w:rsidRDefault="0021707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эксплуатации</w:t>
            </w:r>
          </w:p>
        </w:tc>
        <w:tc>
          <w:tcPr>
            <w:tcW w:w="5916" w:type="dxa"/>
            <w:vAlign w:val="center"/>
          </w:tcPr>
          <w:p w:rsidR="00634B16" w:rsidRPr="009678FD" w:rsidRDefault="0021707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Т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20° - 25° 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50±5% </w:t>
            </w: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 влажности</w:t>
            </w:r>
          </w:p>
        </w:tc>
        <w:tc>
          <w:tcPr>
            <w:tcW w:w="2410" w:type="dxa"/>
            <w:vAlign w:val="center"/>
          </w:tcPr>
          <w:p w:rsidR="00634B16" w:rsidRPr="009678FD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1707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</w:tr>
      <w:tr w:rsidR="00634B16" w:rsidRPr="009678FD" w:rsidTr="009678FD">
        <w:trPr>
          <w:trHeight w:val="311"/>
        </w:trPr>
        <w:tc>
          <w:tcPr>
            <w:tcW w:w="2163" w:type="dxa"/>
          </w:tcPr>
          <w:p w:rsidR="00634B16" w:rsidRPr="009678FD" w:rsidRDefault="0021707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</w:t>
            </w: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</w:p>
        </w:tc>
        <w:tc>
          <w:tcPr>
            <w:tcW w:w="5916" w:type="dxa"/>
            <w:vAlign w:val="center"/>
          </w:tcPr>
          <w:p w:rsidR="00634B16" w:rsidRPr="009678FD" w:rsidRDefault="007D5E1C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</w:t>
            </w:r>
            <w:r w:rsid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 в вертикальном состоянии</w:t>
            </w:r>
            <w:r w:rsidR="001711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bookmarkStart w:id="0" w:name="_GoBack"/>
            <w:bookmarkEnd w:id="0"/>
            <w:r w:rsid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сухом отапливаемом помещении</w:t>
            </w:r>
          </w:p>
        </w:tc>
        <w:tc>
          <w:tcPr>
            <w:tcW w:w="2410" w:type="dxa"/>
            <w:vAlign w:val="center"/>
          </w:tcPr>
          <w:p w:rsidR="00634B16" w:rsidRPr="009678FD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1707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</w:tr>
    </w:tbl>
    <w:p w:rsidR="00634B16" w:rsidRPr="009678FD" w:rsidRDefault="00634B16" w:rsidP="0021707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D5E1C" w:rsidRPr="009678FD" w:rsidRDefault="007D5E1C" w:rsidP="00217079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b/>
          <w:sz w:val="24"/>
          <w:szCs w:val="24"/>
          <w:lang w:val="ru-RU"/>
        </w:rPr>
        <w:t>Применение:</w:t>
      </w:r>
    </w:p>
    <w:p w:rsidR="009678FD" w:rsidRPr="009678FD" w:rsidRDefault="009678FD" w:rsidP="009678FD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sz w:val="24"/>
          <w:szCs w:val="24"/>
          <w:lang w:val="ru-RU"/>
        </w:rPr>
        <w:t>Оформление интерьеров помещений</w:t>
      </w:r>
    </w:p>
    <w:p w:rsidR="002F5A5F" w:rsidRDefault="002F5A5F" w:rsidP="009678FD">
      <w:pPr>
        <w:pStyle w:val="a6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</w:p>
    <w:p w:rsidR="007D5E1C" w:rsidRPr="009678FD" w:rsidRDefault="009678FD" w:rsidP="009678FD">
      <w:pPr>
        <w:pStyle w:val="a6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ru-RU" w:eastAsia="ru-RU"/>
        </w:rPr>
      </w:pPr>
      <w:r w:rsidRPr="009678FD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ru-RU" w:eastAsia="ru-RU"/>
        </w:rPr>
        <w:t>Отличительные особенности:</w:t>
      </w:r>
    </w:p>
    <w:p w:rsidR="007D5E1C" w:rsidRPr="009678FD" w:rsidRDefault="007D5E1C" w:rsidP="009678FD">
      <w:pPr>
        <w:pStyle w:val="a6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678FD">
        <w:rPr>
          <w:rFonts w:ascii="Times New Roman" w:hAnsi="Times New Roman" w:cs="Times New Roman"/>
          <w:sz w:val="24"/>
          <w:szCs w:val="24"/>
          <w:lang w:val="ru-RU" w:eastAsia="ru-RU"/>
        </w:rPr>
        <w:t>Водонепроницаемость, устойчивость к истиранию, устойчивость к плесени</w:t>
      </w:r>
    </w:p>
    <w:p w:rsidR="007D5E1C" w:rsidRPr="002F5A5F" w:rsidRDefault="009678FD" w:rsidP="009678FD">
      <w:pPr>
        <w:pStyle w:val="a6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Высокотехнологичное </w:t>
      </w:r>
      <w:r w:rsidR="002F5A5F">
        <w:rPr>
          <w:rFonts w:ascii="Times New Roman" w:hAnsi="Times New Roman" w:cs="Times New Roman"/>
          <w:sz w:val="24"/>
          <w:szCs w:val="24"/>
          <w:lang w:val="ru-RU" w:eastAsia="ru-RU"/>
        </w:rPr>
        <w:t>акриловое</w:t>
      </w:r>
      <w:r w:rsidR="007D5E1C" w:rsidRPr="009678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покрытие</w:t>
      </w:r>
      <w:r w:rsidR="00590DAC">
        <w:rPr>
          <w:rFonts w:ascii="Times New Roman" w:hAnsi="Times New Roman" w:cs="Times New Roman"/>
          <w:sz w:val="24"/>
          <w:szCs w:val="24"/>
          <w:lang w:val="ru-RU" w:eastAsia="ru-RU"/>
        </w:rPr>
        <w:t>, быстро сохнет после печати, отличная цветопередача</w:t>
      </w:r>
    </w:p>
    <w:p w:rsidR="00590DAC" w:rsidRDefault="00590DAC" w:rsidP="00590DAC">
      <w:pPr>
        <w:pStyle w:val="a6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678FD">
        <w:rPr>
          <w:rFonts w:ascii="Times New Roman" w:hAnsi="Times New Roman" w:cs="Times New Roman"/>
          <w:sz w:val="24"/>
          <w:szCs w:val="24"/>
          <w:lang w:val="ru-RU" w:eastAsia="ru-RU"/>
        </w:rPr>
        <w:t>Идеально подходит для создания ин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дивидуального дизайна интерьера</w:t>
      </w:r>
    </w:p>
    <w:p w:rsidR="007D5E1C" w:rsidRPr="007D5E1C" w:rsidRDefault="007D5E1C" w:rsidP="009678FD">
      <w:pPr>
        <w:pStyle w:val="a6"/>
        <w:rPr>
          <w:lang w:val="ru-RU" w:eastAsia="ru-RU"/>
        </w:rPr>
      </w:pPr>
      <w:r w:rsidRPr="009678FD">
        <w:rPr>
          <w:rFonts w:ascii="Times New Roman" w:hAnsi="Times New Roman" w:cs="Times New Roman"/>
          <w:sz w:val="24"/>
          <w:szCs w:val="24"/>
          <w:lang w:val="ru-RU" w:eastAsia="ru-RU"/>
        </w:rPr>
        <w:t>Экологически чистый</w:t>
      </w:r>
      <w:r w:rsidR="009678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материал, </w:t>
      </w:r>
      <w:r w:rsidR="009678FD" w:rsidRPr="009678FD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без ПВХ</w:t>
      </w:r>
    </w:p>
    <w:p w:rsidR="002F5A5F" w:rsidRPr="00590DAC" w:rsidRDefault="002F5A5F" w:rsidP="00217079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4B16" w:rsidRPr="002F5A5F" w:rsidRDefault="002F5A5F" w:rsidP="00217079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5A5F">
        <w:rPr>
          <w:rFonts w:ascii="Times New Roman" w:hAnsi="Times New Roman" w:cs="Times New Roman"/>
          <w:b/>
          <w:sz w:val="24"/>
          <w:szCs w:val="24"/>
          <w:lang w:val="ru-RU"/>
        </w:rPr>
        <w:t>Рекомендованные чернила:</w:t>
      </w:r>
    </w:p>
    <w:p w:rsidR="00634B16" w:rsidRPr="002F5A5F" w:rsidRDefault="002F5A5F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F5A5F">
        <w:rPr>
          <w:rFonts w:ascii="Times New Roman" w:hAnsi="Times New Roman" w:cs="Times New Roman"/>
          <w:sz w:val="24"/>
          <w:szCs w:val="24"/>
          <w:lang w:val="ru-RU"/>
        </w:rPr>
        <w:t>Сольвентные</w:t>
      </w:r>
      <w:proofErr w:type="spellEnd"/>
      <w:r w:rsidRPr="002F5A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F5A5F">
        <w:rPr>
          <w:rFonts w:ascii="Times New Roman" w:hAnsi="Times New Roman" w:cs="Times New Roman"/>
          <w:sz w:val="24"/>
          <w:szCs w:val="24"/>
          <w:lang w:val="ru-RU"/>
        </w:rPr>
        <w:t>экосольвентные</w:t>
      </w:r>
      <w:proofErr w:type="spellEnd"/>
      <w:r w:rsidRPr="002F5A5F">
        <w:rPr>
          <w:rFonts w:ascii="Times New Roman" w:hAnsi="Times New Roman" w:cs="Times New Roman"/>
          <w:sz w:val="24"/>
          <w:szCs w:val="24"/>
          <w:lang w:val="ru-RU"/>
        </w:rPr>
        <w:t xml:space="preserve">, латексные, </w:t>
      </w:r>
      <w:r w:rsidRPr="002F5A5F">
        <w:rPr>
          <w:rFonts w:ascii="Times New Roman" w:hAnsi="Times New Roman" w:cs="Times New Roman"/>
          <w:sz w:val="24"/>
          <w:szCs w:val="24"/>
        </w:rPr>
        <w:t>UV</w:t>
      </w:r>
    </w:p>
    <w:sectPr w:rsidR="00634B16" w:rsidRPr="002F5A5F">
      <w:type w:val="continuous"/>
      <w:pgSz w:w="11910" w:h="16840"/>
      <w:pgMar w:top="76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Yu Gothic UI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4209E"/>
    <w:multiLevelType w:val="hybridMultilevel"/>
    <w:tmpl w:val="05248412"/>
    <w:lvl w:ilvl="0" w:tplc="1D72E2CE">
      <w:numFmt w:val="bullet"/>
      <w:lvlText w:val=""/>
      <w:lvlJc w:val="left"/>
      <w:pPr>
        <w:ind w:left="520" w:hanging="420"/>
      </w:pPr>
      <w:rPr>
        <w:rFonts w:ascii="Wingdings" w:eastAsia="Wingdings" w:hAnsi="Wingdings" w:cs="Wingdings" w:hint="default"/>
        <w:w w:val="100"/>
        <w:sz w:val="21"/>
        <w:szCs w:val="21"/>
        <w:lang w:val="en-US" w:eastAsia="en-US" w:bidi="ar-SA"/>
      </w:rPr>
    </w:lvl>
    <w:lvl w:ilvl="1" w:tplc="A204DD9C">
      <w:numFmt w:val="bullet"/>
      <w:lvlText w:val="•"/>
      <w:lvlJc w:val="left"/>
      <w:pPr>
        <w:ind w:left="1538" w:hanging="420"/>
      </w:pPr>
      <w:rPr>
        <w:rFonts w:hint="default"/>
        <w:lang w:val="en-US" w:eastAsia="en-US" w:bidi="ar-SA"/>
      </w:rPr>
    </w:lvl>
    <w:lvl w:ilvl="2" w:tplc="5ED8DCE6">
      <w:numFmt w:val="bullet"/>
      <w:lvlText w:val="•"/>
      <w:lvlJc w:val="left"/>
      <w:pPr>
        <w:ind w:left="2557" w:hanging="420"/>
      </w:pPr>
      <w:rPr>
        <w:rFonts w:hint="default"/>
        <w:lang w:val="en-US" w:eastAsia="en-US" w:bidi="ar-SA"/>
      </w:rPr>
    </w:lvl>
    <w:lvl w:ilvl="3" w:tplc="F20E8DA2">
      <w:numFmt w:val="bullet"/>
      <w:lvlText w:val="•"/>
      <w:lvlJc w:val="left"/>
      <w:pPr>
        <w:ind w:left="3575" w:hanging="420"/>
      </w:pPr>
      <w:rPr>
        <w:rFonts w:hint="default"/>
        <w:lang w:val="en-US" w:eastAsia="en-US" w:bidi="ar-SA"/>
      </w:rPr>
    </w:lvl>
    <w:lvl w:ilvl="4" w:tplc="12268586">
      <w:numFmt w:val="bullet"/>
      <w:lvlText w:val="•"/>
      <w:lvlJc w:val="left"/>
      <w:pPr>
        <w:ind w:left="4594" w:hanging="420"/>
      </w:pPr>
      <w:rPr>
        <w:rFonts w:hint="default"/>
        <w:lang w:val="en-US" w:eastAsia="en-US" w:bidi="ar-SA"/>
      </w:rPr>
    </w:lvl>
    <w:lvl w:ilvl="5" w:tplc="F7E49DB0">
      <w:numFmt w:val="bullet"/>
      <w:lvlText w:val="•"/>
      <w:lvlJc w:val="left"/>
      <w:pPr>
        <w:ind w:left="5613" w:hanging="420"/>
      </w:pPr>
      <w:rPr>
        <w:rFonts w:hint="default"/>
        <w:lang w:val="en-US" w:eastAsia="en-US" w:bidi="ar-SA"/>
      </w:rPr>
    </w:lvl>
    <w:lvl w:ilvl="6" w:tplc="0EF8BC48">
      <w:numFmt w:val="bullet"/>
      <w:lvlText w:val="•"/>
      <w:lvlJc w:val="left"/>
      <w:pPr>
        <w:ind w:left="6631" w:hanging="420"/>
      </w:pPr>
      <w:rPr>
        <w:rFonts w:hint="default"/>
        <w:lang w:val="en-US" w:eastAsia="en-US" w:bidi="ar-SA"/>
      </w:rPr>
    </w:lvl>
    <w:lvl w:ilvl="7" w:tplc="CEC4D68C">
      <w:numFmt w:val="bullet"/>
      <w:lvlText w:val="•"/>
      <w:lvlJc w:val="left"/>
      <w:pPr>
        <w:ind w:left="7650" w:hanging="420"/>
      </w:pPr>
      <w:rPr>
        <w:rFonts w:hint="default"/>
        <w:lang w:val="en-US" w:eastAsia="en-US" w:bidi="ar-SA"/>
      </w:rPr>
    </w:lvl>
    <w:lvl w:ilvl="8" w:tplc="4AE8370A">
      <w:numFmt w:val="bullet"/>
      <w:lvlText w:val="•"/>
      <w:lvlJc w:val="left"/>
      <w:pPr>
        <w:ind w:left="8669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34B16"/>
    <w:rsid w:val="001559BA"/>
    <w:rsid w:val="001711A4"/>
    <w:rsid w:val="00217079"/>
    <w:rsid w:val="002F5A5F"/>
    <w:rsid w:val="00331A82"/>
    <w:rsid w:val="003751B9"/>
    <w:rsid w:val="00590DAC"/>
    <w:rsid w:val="00634B16"/>
    <w:rsid w:val="007D5E1C"/>
    <w:rsid w:val="009678FD"/>
    <w:rsid w:val="00F2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Yu Gothic UI" w:eastAsia="Yu Gothic UI" w:hAnsi="Yu Gothic UI" w:cs="Yu Gothic U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  <w:ind w:left="520" w:hanging="420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2505" w:right="2545"/>
      <w:jc w:val="center"/>
    </w:pPr>
    <w:rPr>
      <w:rFonts w:ascii="Yu Gothic UI" w:eastAsia="Yu Gothic UI" w:hAnsi="Yu Gothic UI" w:cs="Yu Gothic U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68"/>
      <w:ind w:left="520" w:hanging="420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81" w:right="658"/>
      <w:jc w:val="center"/>
    </w:pPr>
  </w:style>
  <w:style w:type="paragraph" w:styleId="a6">
    <w:name w:val="No Spacing"/>
    <w:uiPriority w:val="1"/>
    <w:qFormat/>
    <w:rsid w:val="00331A82"/>
    <w:rPr>
      <w:rFonts w:ascii="Trebuchet MS" w:eastAsia="Trebuchet MS" w:hAnsi="Trebuchet MS" w:cs="Trebuchet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Yu Gothic UI" w:eastAsia="Yu Gothic UI" w:hAnsi="Yu Gothic UI" w:cs="Yu Gothic U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  <w:ind w:left="520" w:hanging="420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2505" w:right="2545"/>
      <w:jc w:val="center"/>
    </w:pPr>
    <w:rPr>
      <w:rFonts w:ascii="Yu Gothic UI" w:eastAsia="Yu Gothic UI" w:hAnsi="Yu Gothic UI" w:cs="Yu Gothic U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68"/>
      <w:ind w:left="520" w:hanging="420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81" w:right="658"/>
      <w:jc w:val="center"/>
    </w:pPr>
  </w:style>
  <w:style w:type="paragraph" w:styleId="a6">
    <w:name w:val="No Spacing"/>
    <w:uiPriority w:val="1"/>
    <w:qFormat/>
    <w:rsid w:val="00331A82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Alex</dc:creator>
  <cp:lastModifiedBy>Горячов Николай</cp:lastModifiedBy>
  <cp:revision>5</cp:revision>
  <dcterms:created xsi:type="dcterms:W3CDTF">2021-06-28T16:12:00Z</dcterms:created>
  <dcterms:modified xsi:type="dcterms:W3CDTF">2021-07-07T15:48:00Z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2021-06-28T00:00:00Z</vt:filetime>
  </property>
</Properties>
</file>