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9F" w:rsidRDefault="0072079F" w:rsidP="0072079F">
      <w:pPr>
        <w:pStyle w:val="a3"/>
        <w:spacing w:before="26"/>
        <w:ind w:left="220"/>
        <w:jc w:val="center"/>
        <w:rPr>
          <w:b/>
          <w:sz w:val="44"/>
          <w:szCs w:val="44"/>
          <w:lang w:val="ru-RU" w:eastAsia="ru-RU"/>
        </w:rPr>
      </w:pPr>
    </w:p>
    <w:p w:rsidR="0072079F" w:rsidRPr="008679A6" w:rsidRDefault="00BF3A2C" w:rsidP="0072079F">
      <w:pPr>
        <w:pStyle w:val="a3"/>
        <w:spacing w:before="26"/>
        <w:ind w:left="220"/>
        <w:jc w:val="center"/>
        <w:rPr>
          <w:b/>
          <w:sz w:val="44"/>
          <w:szCs w:val="44"/>
          <w:lang w:val="ru-RU" w:eastAsia="ru-RU"/>
        </w:rPr>
      </w:pPr>
      <w:r w:rsidRPr="00BF3A2C">
        <w:rPr>
          <w:b/>
          <w:sz w:val="44"/>
          <w:szCs w:val="44"/>
          <w:lang w:val="ru-RU" w:eastAsia="ru-RU"/>
        </w:rPr>
        <w:t xml:space="preserve">Пленка </w:t>
      </w:r>
      <w:proofErr w:type="spellStart"/>
      <w:r w:rsidRPr="00BF3A2C">
        <w:rPr>
          <w:b/>
          <w:sz w:val="44"/>
          <w:szCs w:val="44"/>
          <w:lang w:val="ru-RU" w:eastAsia="ru-RU"/>
        </w:rPr>
        <w:t>R</w:t>
      </w:r>
      <w:r>
        <w:rPr>
          <w:b/>
          <w:sz w:val="44"/>
          <w:szCs w:val="44"/>
          <w:lang w:val="ru-RU" w:eastAsia="ru-RU"/>
        </w:rPr>
        <w:t>oll</w:t>
      </w:r>
      <w:proofErr w:type="spellEnd"/>
      <w:r>
        <w:rPr>
          <w:b/>
          <w:sz w:val="44"/>
          <w:szCs w:val="44"/>
          <w:lang w:val="ru-RU" w:eastAsia="ru-RU"/>
        </w:rPr>
        <w:t xml:space="preserve"> </w:t>
      </w:r>
      <w:proofErr w:type="spellStart"/>
      <w:r>
        <w:rPr>
          <w:b/>
          <w:sz w:val="44"/>
          <w:szCs w:val="44"/>
          <w:lang w:val="ru-RU" w:eastAsia="ru-RU"/>
        </w:rPr>
        <w:t>up</w:t>
      </w:r>
      <w:proofErr w:type="spellEnd"/>
      <w:r>
        <w:rPr>
          <w:b/>
          <w:sz w:val="44"/>
          <w:szCs w:val="44"/>
          <w:lang w:val="ru-RU" w:eastAsia="ru-RU"/>
        </w:rPr>
        <w:t xml:space="preserve"> DLC серая сторона 330 гр.</w:t>
      </w:r>
    </w:p>
    <w:p w:rsidR="00C90201" w:rsidRPr="008679A6" w:rsidRDefault="0072079F" w:rsidP="0072079F">
      <w:pPr>
        <w:pStyle w:val="a3"/>
        <w:spacing w:before="26"/>
        <w:ind w:left="220"/>
        <w:jc w:val="center"/>
        <w:rPr>
          <w:lang w:val="ru-RU"/>
        </w:rPr>
      </w:pPr>
      <w:r w:rsidRPr="00BE6187">
        <w:rPr>
          <w:lang w:val="ru-RU" w:eastAsia="ru-RU"/>
        </w:rPr>
        <w:t xml:space="preserve"> </w:t>
      </w:r>
    </w:p>
    <w:p w:rsidR="00C90201" w:rsidRPr="006E3AC8" w:rsidRDefault="008A4EA7" w:rsidP="008A4EA7">
      <w:pPr>
        <w:ind w:left="142"/>
        <w:rPr>
          <w:b/>
          <w:sz w:val="24"/>
          <w:szCs w:val="24"/>
          <w:lang w:val="ru-RU"/>
        </w:rPr>
      </w:pPr>
      <w:r w:rsidRPr="006E3AC8">
        <w:rPr>
          <w:b/>
          <w:sz w:val="24"/>
          <w:szCs w:val="24"/>
          <w:u w:val="thick"/>
          <w:lang w:val="ru-RU"/>
        </w:rPr>
        <w:t>Описание</w:t>
      </w:r>
      <w:r w:rsidR="00676DBE" w:rsidRPr="006E3AC8">
        <w:rPr>
          <w:b/>
          <w:sz w:val="24"/>
          <w:szCs w:val="24"/>
          <w:u w:val="thick"/>
          <w:lang w:val="ru-RU"/>
        </w:rPr>
        <w:t>:</w:t>
      </w:r>
    </w:p>
    <w:p w:rsidR="00BF3A2C" w:rsidRDefault="00BF3A2C" w:rsidP="00547A95">
      <w:pPr>
        <w:widowControl/>
        <w:autoSpaceDE/>
        <w:autoSpaceDN/>
        <w:ind w:left="142"/>
        <w:jc w:val="both"/>
        <w:rPr>
          <w:sz w:val="24"/>
          <w:szCs w:val="24"/>
          <w:lang w:val="ru-RU" w:eastAsia="ru-RU"/>
        </w:rPr>
      </w:pPr>
    </w:p>
    <w:p w:rsidR="00253C23" w:rsidRPr="00253C23" w:rsidRDefault="00BF3A2C" w:rsidP="00547A95">
      <w:pPr>
        <w:pStyle w:val="a8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Пленка </w:t>
      </w:r>
      <w:proofErr w:type="spellStart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Roll</w:t>
      </w:r>
      <w:proofErr w:type="spellEnd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</w:t>
      </w:r>
      <w:proofErr w:type="spellStart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up</w:t>
      </w:r>
      <w:proofErr w:type="spellEnd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DLC серая сторона 330 </w:t>
      </w:r>
      <w:proofErr w:type="spellStart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гр</w:t>
      </w:r>
      <w:proofErr w:type="spellEnd"/>
      <w:r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. 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В</w:t>
      </w:r>
      <w:r w:rsidR="00253C23" w:rsidRPr="00253C23">
        <w:rPr>
          <w:rFonts w:ascii="Times New Roman" w:hAnsi="Times New Roman" w:cs="Times New Roman"/>
          <w:sz w:val="24"/>
          <w:szCs w:val="24"/>
          <w:lang w:eastAsia="ru-RU"/>
        </w:rPr>
        <w:t xml:space="preserve">ысококачественная </w:t>
      </w:r>
      <w:r w:rsidR="00253C23" w:rsidRPr="00253C23">
        <w:rPr>
          <w:rFonts w:ascii="Times New Roman" w:hAnsi="Times New Roman" w:cs="Times New Roman"/>
          <w:sz w:val="24"/>
          <w:szCs w:val="24"/>
          <w:lang w:eastAsia="ru-RU"/>
        </w:rPr>
        <w:t>композитная</w:t>
      </w:r>
      <w:r w:rsidR="00253C23" w:rsidRPr="00253C23">
        <w:rPr>
          <w:rFonts w:ascii="Times New Roman" w:hAnsi="Times New Roman" w:cs="Times New Roman"/>
          <w:sz w:val="24"/>
          <w:szCs w:val="24"/>
          <w:lang w:eastAsia="ru-RU"/>
        </w:rPr>
        <w:t xml:space="preserve"> пленка с белым сатиновым антибликовым покрытием для печати интерьерного качества</w:t>
      </w:r>
      <w:r w:rsidR="00253C23" w:rsidRPr="00253C23">
        <w:rPr>
          <w:rFonts w:ascii="Times New Roman" w:hAnsi="Times New Roman" w:cs="Times New Roman"/>
          <w:sz w:val="24"/>
          <w:szCs w:val="24"/>
          <w:lang w:eastAsia="ru-RU"/>
        </w:rPr>
        <w:t xml:space="preserve">, не пропускающая свет. 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</w:t>
      </w:r>
      <w:r w:rsidR="00253C23" w:rsidRPr="00253C23">
        <w:rPr>
          <w:rFonts w:ascii="Times New Roman" w:hAnsi="Times New Roman" w:cs="Times New Roman"/>
          <w:sz w:val="24"/>
          <w:szCs w:val="24"/>
          <w:lang w:eastAsia="ru-RU"/>
        </w:rPr>
        <w:t xml:space="preserve">Состоит из трех слоев - </w:t>
      </w:r>
      <w:r w:rsidR="00253C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3C23">
        <w:rPr>
          <w:rFonts w:ascii="Times New Roman" w:hAnsi="Times New Roman" w:cs="Times New Roman"/>
          <w:sz w:val="24"/>
          <w:szCs w:val="24"/>
          <w:lang w:eastAsia="ru-RU"/>
        </w:rPr>
        <w:t>пвх</w:t>
      </w:r>
      <w:proofErr w:type="spellEnd"/>
      <w:r w:rsidR="00253C2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53C23">
        <w:rPr>
          <w:rFonts w:ascii="Times New Roman" w:hAnsi="Times New Roman" w:cs="Times New Roman"/>
          <w:sz w:val="24"/>
          <w:szCs w:val="24"/>
          <w:lang w:eastAsia="ru-RU"/>
        </w:rPr>
        <w:t>пэт</w:t>
      </w:r>
      <w:proofErr w:type="spellEnd"/>
      <w:r w:rsidR="00253C23">
        <w:rPr>
          <w:rFonts w:ascii="Times New Roman" w:hAnsi="Times New Roman" w:cs="Times New Roman"/>
          <w:sz w:val="24"/>
          <w:szCs w:val="24"/>
          <w:lang w:eastAsia="ru-RU"/>
        </w:rPr>
        <w:t xml:space="preserve">, композитный </w:t>
      </w:r>
      <w:proofErr w:type="spellStart"/>
      <w:r w:rsidR="00253C23">
        <w:rPr>
          <w:rFonts w:ascii="Times New Roman" w:hAnsi="Times New Roman" w:cs="Times New Roman"/>
          <w:sz w:val="24"/>
          <w:szCs w:val="24"/>
          <w:lang w:eastAsia="ru-RU"/>
        </w:rPr>
        <w:t>пвх</w:t>
      </w:r>
      <w:proofErr w:type="spellEnd"/>
      <w:r w:rsidR="00253C23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Те</w:t>
      </w:r>
      <w:r w:rsid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мно-серая задняя часть сохраняет фронтальное </w:t>
      </w:r>
      <w:r w:rsidR="004778F2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изображение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ярким</w:t>
      </w:r>
      <w:r w:rsid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и без размытия.</w:t>
      </w:r>
      <w:r w:rsid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В сравнении с более дешевыми носителями не сворачивается на конструкции по бокам, оставляя рекламно-информационную поверхность плоской. Является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более экономичным вариантом по сравнению с пленкой из ПЭТ</w:t>
      </w:r>
      <w:r w:rsid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 xml:space="preserve"> или ПП</w:t>
      </w:r>
      <w:r w:rsidR="00253C23" w:rsidRPr="00253C23">
        <w:rPr>
          <w:rFonts w:ascii="Times New Roman" w:hAnsi="Times New Roman" w:cs="Times New Roman"/>
          <w:color w:val="202124"/>
          <w:sz w:val="24"/>
          <w:szCs w:val="24"/>
          <w:lang w:eastAsia="ru-RU"/>
        </w:rPr>
        <w:t>.</w:t>
      </w:r>
    </w:p>
    <w:p w:rsidR="008A4EA7" w:rsidRPr="003F7E77" w:rsidRDefault="008A4EA7" w:rsidP="008A4EA7">
      <w:pPr>
        <w:pStyle w:val="a3"/>
        <w:ind w:left="142"/>
        <w:rPr>
          <w:b/>
          <w:u w:val="single"/>
          <w:lang w:val="ru-RU"/>
        </w:rPr>
      </w:pPr>
    </w:p>
    <w:p w:rsidR="00C90201" w:rsidRPr="006E3AC8" w:rsidRDefault="008A4EA7" w:rsidP="008A4EA7">
      <w:pPr>
        <w:pStyle w:val="a3"/>
        <w:ind w:left="142"/>
        <w:rPr>
          <w:b/>
          <w:u w:val="single"/>
          <w:lang w:val="ru-RU"/>
        </w:rPr>
      </w:pPr>
      <w:r w:rsidRPr="006E3AC8">
        <w:rPr>
          <w:b/>
          <w:u w:val="single"/>
          <w:lang w:val="ru-RU"/>
        </w:rPr>
        <w:t>Размеры рулонов:</w:t>
      </w:r>
    </w:p>
    <w:p w:rsidR="00C90201" w:rsidRPr="006E3AC8" w:rsidRDefault="00C90201">
      <w:pPr>
        <w:pStyle w:val="a3"/>
        <w:rPr>
          <w:lang w:val="ru-RU"/>
        </w:rPr>
      </w:pPr>
    </w:p>
    <w:p w:rsidR="00BE6187" w:rsidRPr="006E3AC8" w:rsidRDefault="00BE6187" w:rsidP="00BE6187">
      <w:pPr>
        <w:pStyle w:val="a3"/>
        <w:ind w:left="142"/>
        <w:rPr>
          <w:lang w:val="ru-RU"/>
        </w:rPr>
      </w:pPr>
      <w:r w:rsidRPr="006E3AC8">
        <w:rPr>
          <w:lang w:val="ru-RU"/>
        </w:rPr>
        <w:t>0,914/1,0</w:t>
      </w:r>
      <w:r w:rsidR="00547A95">
        <w:rPr>
          <w:lang w:val="ru-RU"/>
        </w:rPr>
        <w:t xml:space="preserve">6/1,27 х </w:t>
      </w:r>
      <w:r w:rsidRPr="006E3AC8">
        <w:rPr>
          <w:lang w:val="ru-RU"/>
        </w:rPr>
        <w:t>50м.</w:t>
      </w:r>
    </w:p>
    <w:p w:rsidR="00C90201" w:rsidRPr="006E3AC8" w:rsidRDefault="00C90201">
      <w:pPr>
        <w:pStyle w:val="a3"/>
        <w:rPr>
          <w:lang w:val="ru-RU"/>
        </w:rPr>
      </w:pPr>
    </w:p>
    <w:p w:rsidR="00C90201" w:rsidRPr="006E3AC8" w:rsidRDefault="00BE6187" w:rsidP="00BE6187">
      <w:pPr>
        <w:pStyle w:val="a3"/>
        <w:ind w:left="142"/>
        <w:rPr>
          <w:b/>
          <w:u w:val="single"/>
          <w:lang w:val="ru-RU"/>
        </w:rPr>
      </w:pPr>
      <w:r w:rsidRPr="006E3AC8">
        <w:rPr>
          <w:b/>
          <w:u w:val="single"/>
          <w:lang w:val="ru-RU"/>
        </w:rPr>
        <w:t>О</w:t>
      </w:r>
      <w:r w:rsidR="004778F2">
        <w:rPr>
          <w:b/>
          <w:u w:val="single"/>
          <w:lang w:val="ru-RU"/>
        </w:rPr>
        <w:t>т</w:t>
      </w:r>
      <w:r w:rsidRPr="006E3AC8">
        <w:rPr>
          <w:b/>
          <w:u w:val="single"/>
          <w:lang w:val="ru-RU"/>
        </w:rPr>
        <w:t>личительные особенности:</w:t>
      </w:r>
    </w:p>
    <w:p w:rsidR="00C90201" w:rsidRPr="006E3AC8" w:rsidRDefault="00C90201">
      <w:pPr>
        <w:pStyle w:val="a3"/>
        <w:rPr>
          <w:lang w:val="ru-RU"/>
        </w:rPr>
      </w:pPr>
    </w:p>
    <w:p w:rsidR="00547A95" w:rsidRPr="006E3AC8" w:rsidRDefault="00547A95" w:rsidP="00547A95">
      <w:pPr>
        <w:pStyle w:val="a3"/>
        <w:ind w:left="142"/>
        <w:rPr>
          <w:lang w:val="ru-RU"/>
        </w:rPr>
      </w:pPr>
      <w:r w:rsidRPr="006E3AC8">
        <w:rPr>
          <w:lang w:val="ru-RU"/>
        </w:rPr>
        <w:t>Предназначен</w:t>
      </w:r>
      <w:r w:rsidR="003F7E77">
        <w:rPr>
          <w:lang w:val="ru-RU"/>
        </w:rPr>
        <w:t>а</w:t>
      </w:r>
      <w:r w:rsidRPr="006E3AC8">
        <w:rPr>
          <w:lang w:val="ru-RU"/>
        </w:rPr>
        <w:t xml:space="preserve"> для печати с высоким разрешением</w:t>
      </w:r>
    </w:p>
    <w:p w:rsidR="00D72061" w:rsidRDefault="00D72061" w:rsidP="00547A95">
      <w:pPr>
        <w:pStyle w:val="a8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Яркая печать, быстро сохнет</w:t>
      </w:r>
    </w:p>
    <w:p w:rsidR="00547A95" w:rsidRDefault="00547A95" w:rsidP="00547A95">
      <w:pPr>
        <w:pStyle w:val="a8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547A95">
        <w:rPr>
          <w:rFonts w:ascii="Times New Roman" w:hAnsi="Times New Roman" w:cs="Times New Roman"/>
          <w:sz w:val="24"/>
          <w:szCs w:val="24"/>
          <w:lang w:eastAsia="ru-RU"/>
        </w:rPr>
        <w:t>Темно-серая задняя часть</w:t>
      </w:r>
      <w:r w:rsidR="003F7E77">
        <w:rPr>
          <w:rFonts w:ascii="Times New Roman" w:hAnsi="Times New Roman" w:cs="Times New Roman"/>
          <w:sz w:val="24"/>
          <w:szCs w:val="24"/>
          <w:lang w:eastAsia="ru-RU"/>
        </w:rPr>
        <w:t>, полотно</w:t>
      </w:r>
      <w:r w:rsidR="005503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не просвечивается</w:t>
      </w:r>
    </w:p>
    <w:p w:rsidR="00525DE6" w:rsidRDefault="00525DE6" w:rsidP="00547A95">
      <w:pPr>
        <w:pStyle w:val="a3"/>
        <w:ind w:left="142"/>
        <w:rPr>
          <w:lang w:val="ru-RU"/>
        </w:rPr>
      </w:pPr>
      <w:r>
        <w:rPr>
          <w:lang w:val="ru-RU"/>
        </w:rPr>
        <w:t>Не сворачивается по бокам, плоская поверхность</w:t>
      </w:r>
    </w:p>
    <w:p w:rsidR="00547A95" w:rsidRPr="006E3AC8" w:rsidRDefault="003F7E77" w:rsidP="00547A95">
      <w:pPr>
        <w:pStyle w:val="a3"/>
        <w:ind w:left="142"/>
        <w:rPr>
          <w:lang w:val="ru-RU"/>
        </w:rPr>
      </w:pPr>
      <w:r>
        <w:rPr>
          <w:lang w:val="ru-RU"/>
        </w:rPr>
        <w:t>Прочная</w:t>
      </w:r>
      <w:r w:rsidR="00547A95" w:rsidRPr="006E3AC8">
        <w:rPr>
          <w:lang w:val="ru-RU"/>
        </w:rPr>
        <w:t xml:space="preserve">, </w:t>
      </w:r>
      <w:r w:rsidR="007A78D7">
        <w:rPr>
          <w:lang w:val="ru-RU"/>
        </w:rPr>
        <w:t xml:space="preserve">не рвется, </w:t>
      </w:r>
      <w:r>
        <w:rPr>
          <w:lang w:val="ru-RU"/>
        </w:rPr>
        <w:t>устойчивая</w:t>
      </w:r>
      <w:r w:rsidR="00547A95" w:rsidRPr="006E3AC8">
        <w:rPr>
          <w:lang w:val="ru-RU"/>
        </w:rPr>
        <w:t xml:space="preserve"> к царапинам</w:t>
      </w:r>
    </w:p>
    <w:p w:rsidR="00547A95" w:rsidRPr="00550392" w:rsidRDefault="00D72061" w:rsidP="00547A95">
      <w:pPr>
        <w:pStyle w:val="a8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Антивандальн</w:t>
      </w:r>
      <w:r w:rsidR="00550392">
        <w:rPr>
          <w:rFonts w:ascii="Times New Roman" w:hAnsi="Times New Roman" w:cs="Times New Roman"/>
          <w:sz w:val="24"/>
          <w:szCs w:val="24"/>
          <w:lang w:eastAsia="ru-RU"/>
        </w:rPr>
        <w:t xml:space="preserve">ое исполнение при печати </w:t>
      </w:r>
      <w:r w:rsidR="00550392" w:rsidRPr="00547A95">
        <w:rPr>
          <w:rFonts w:ascii="Times New Roman" w:hAnsi="Times New Roman" w:cs="Times New Roman"/>
          <w:sz w:val="24"/>
          <w:szCs w:val="24"/>
          <w:lang w:eastAsia="ru-RU"/>
        </w:rPr>
        <w:t>латексным и УФ-чернилам</w:t>
      </w:r>
      <w:r w:rsidR="00550392">
        <w:rPr>
          <w:rFonts w:ascii="Times New Roman" w:hAnsi="Times New Roman" w:cs="Times New Roman"/>
          <w:sz w:val="24"/>
          <w:szCs w:val="24"/>
          <w:lang w:eastAsia="ru-RU"/>
        </w:rPr>
        <w:t>и</w:t>
      </w:r>
    </w:p>
    <w:p w:rsidR="00547A95" w:rsidRPr="006E3AC8" w:rsidRDefault="00547A95" w:rsidP="0072079F">
      <w:pPr>
        <w:pStyle w:val="a3"/>
        <w:ind w:left="142"/>
        <w:rPr>
          <w:lang w:val="ru-RU"/>
        </w:rPr>
      </w:pPr>
    </w:p>
    <w:p w:rsidR="00C90201" w:rsidRPr="006E3AC8" w:rsidRDefault="00547EC8" w:rsidP="00547EC8">
      <w:pPr>
        <w:pStyle w:val="a3"/>
        <w:ind w:left="142"/>
        <w:rPr>
          <w:b/>
          <w:u w:val="single"/>
          <w:lang w:val="ru-RU"/>
        </w:rPr>
      </w:pPr>
      <w:r w:rsidRPr="006E3AC8">
        <w:rPr>
          <w:b/>
          <w:u w:val="single"/>
          <w:lang w:val="ru-RU"/>
        </w:rPr>
        <w:t>Применение:</w:t>
      </w:r>
    </w:p>
    <w:p w:rsidR="00C90201" w:rsidRPr="006E3AC8" w:rsidRDefault="00C90201" w:rsidP="00547EC8">
      <w:pPr>
        <w:pStyle w:val="a3"/>
        <w:ind w:left="142"/>
        <w:rPr>
          <w:lang w:val="ru-RU"/>
        </w:rPr>
      </w:pPr>
    </w:p>
    <w:p w:rsidR="007942C5" w:rsidRPr="000074EA" w:rsidRDefault="00550392" w:rsidP="007942C5">
      <w:pPr>
        <w:pStyle w:val="a8"/>
        <w:ind w:left="142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50392">
        <w:rPr>
          <w:rFonts w:ascii="Times New Roman" w:hAnsi="Times New Roman" w:cs="Times New Roman"/>
          <w:sz w:val="24"/>
          <w:szCs w:val="24"/>
          <w:lang w:val="en-US" w:eastAsia="ru-RU"/>
        </w:rPr>
        <w:t>Roll-Up</w:t>
      </w:r>
      <w:r w:rsidRPr="00550392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POP UP</w:t>
      </w:r>
      <w:r w:rsidR="000074EA" w:rsidRPr="000074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r w:rsidR="000074EA">
        <w:rPr>
          <w:rFonts w:ascii="Times New Roman" w:hAnsi="Times New Roman" w:cs="Times New Roman"/>
          <w:sz w:val="24"/>
          <w:szCs w:val="24"/>
          <w:lang w:val="en-US" w:eastAsia="ru-RU"/>
        </w:rPr>
        <w:t>L</w:t>
      </w:r>
      <w:r w:rsidR="000074EA" w:rsidRPr="000074EA">
        <w:rPr>
          <w:rFonts w:ascii="Times New Roman" w:hAnsi="Times New Roman" w:cs="Times New Roman"/>
          <w:sz w:val="24"/>
          <w:szCs w:val="24"/>
          <w:lang w:val="en-US" w:eastAsia="ru-RU"/>
        </w:rPr>
        <w:t>/</w:t>
      </w:r>
      <w:r w:rsidR="000074EA">
        <w:rPr>
          <w:rFonts w:ascii="Times New Roman" w:hAnsi="Times New Roman" w:cs="Times New Roman"/>
          <w:sz w:val="24"/>
          <w:szCs w:val="24"/>
          <w:lang w:val="en-US" w:eastAsia="ru-RU"/>
        </w:rPr>
        <w:t>X</w:t>
      </w:r>
      <w:r w:rsidR="000074EA" w:rsidRPr="000074EA">
        <w:rPr>
          <w:rFonts w:ascii="Times New Roman" w:hAnsi="Times New Roman" w:cs="Times New Roman"/>
          <w:sz w:val="24"/>
          <w:szCs w:val="24"/>
          <w:lang w:val="en-US" w:eastAsia="ru-RU"/>
        </w:rPr>
        <w:t>-</w:t>
      </w:r>
      <w:r w:rsidR="007942C5" w:rsidRPr="007942C5">
        <w:rPr>
          <w:rFonts w:ascii="Times New Roman" w:hAnsi="Times New Roman" w:cs="Times New Roman"/>
          <w:sz w:val="24"/>
          <w:szCs w:val="24"/>
          <w:lang w:val="en-US" w:eastAsia="ru-RU"/>
        </w:rPr>
        <w:t>B</w:t>
      </w:r>
      <w:r w:rsidR="000074E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anner </w:t>
      </w:r>
    </w:p>
    <w:p w:rsidR="00550392" w:rsidRDefault="00550392" w:rsidP="00992293">
      <w:pPr>
        <w:pStyle w:val="a8"/>
        <w:ind w:left="142"/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Интерьерное и уличное оформление </w:t>
      </w:r>
      <w:bookmarkStart w:id="0" w:name="_GoBack"/>
      <w:bookmarkEnd w:id="0"/>
    </w:p>
    <w:p w:rsidR="00550392" w:rsidRDefault="00550392" w:rsidP="00BD7AA7">
      <w:pPr>
        <w:pStyle w:val="a3"/>
        <w:ind w:left="142"/>
        <w:rPr>
          <w:lang w:val="ru-RU"/>
        </w:rPr>
      </w:pPr>
    </w:p>
    <w:p w:rsidR="00C90201" w:rsidRPr="006E3AC8" w:rsidRDefault="0072079F" w:rsidP="0072079F">
      <w:pPr>
        <w:pStyle w:val="a3"/>
        <w:ind w:left="142"/>
        <w:rPr>
          <w:b/>
          <w:u w:val="single"/>
          <w:lang w:val="ru-RU"/>
        </w:rPr>
      </w:pPr>
      <w:r w:rsidRPr="006E3AC8">
        <w:rPr>
          <w:b/>
          <w:u w:val="single"/>
          <w:lang w:val="ru-RU"/>
        </w:rPr>
        <w:t>Технические характеристики:</w:t>
      </w:r>
    </w:p>
    <w:p w:rsidR="00C90201" w:rsidRPr="006E3AC8" w:rsidRDefault="00C90201">
      <w:pPr>
        <w:pStyle w:val="a3"/>
        <w:rPr>
          <w:lang w:val="ru-RU"/>
        </w:rPr>
      </w:pPr>
    </w:p>
    <w:p w:rsidR="00C90201" w:rsidRPr="006E3AC8" w:rsidRDefault="00C90201">
      <w:pPr>
        <w:pStyle w:val="a3"/>
        <w:rPr>
          <w:sz w:val="20"/>
          <w:lang w:val="ru-RU"/>
        </w:rPr>
      </w:pPr>
    </w:p>
    <w:tbl>
      <w:tblPr>
        <w:tblStyle w:val="TableNormal"/>
        <w:tblpPr w:leftFromText="180" w:rightFromText="180" w:vertAnchor="text" w:tblpY="1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5"/>
        <w:gridCol w:w="1701"/>
        <w:gridCol w:w="1984"/>
        <w:gridCol w:w="3119"/>
      </w:tblGrid>
      <w:tr w:rsidR="008A4EA7" w:rsidRPr="006E3AC8" w:rsidTr="006E3AC8">
        <w:trPr>
          <w:trHeight w:val="345"/>
        </w:trPr>
        <w:tc>
          <w:tcPr>
            <w:tcW w:w="4825" w:type="dxa"/>
            <w:vAlign w:val="center"/>
          </w:tcPr>
          <w:p w:rsidR="008A4EA7" w:rsidRPr="006E3AC8" w:rsidRDefault="006E3AC8" w:rsidP="006E3AC8">
            <w:pPr>
              <w:pStyle w:val="TableParagraph"/>
              <w:spacing w:before="16"/>
              <w:ind w:left="1302" w:right="129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1701" w:type="dxa"/>
            <w:vAlign w:val="center"/>
          </w:tcPr>
          <w:p w:rsidR="008A4EA7" w:rsidRPr="006E3AC8" w:rsidRDefault="00CF2889" w:rsidP="006E3AC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AC8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1984" w:type="dxa"/>
            <w:vAlign w:val="center"/>
          </w:tcPr>
          <w:p w:rsidR="008A4EA7" w:rsidRPr="006E3AC8" w:rsidRDefault="00BC0488" w:rsidP="006E3AC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E3AC8">
              <w:rPr>
                <w:rFonts w:ascii="Times New Roman" w:hAnsi="Times New Roman" w:cs="Times New Roman"/>
              </w:rPr>
              <w:t>Метод теста</w:t>
            </w:r>
          </w:p>
        </w:tc>
        <w:tc>
          <w:tcPr>
            <w:tcW w:w="3119" w:type="dxa"/>
            <w:vAlign w:val="center"/>
          </w:tcPr>
          <w:p w:rsidR="008A4EA7" w:rsidRPr="006E3AC8" w:rsidRDefault="00BC0488" w:rsidP="006E3AC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E3AC8">
              <w:rPr>
                <w:rFonts w:ascii="Times New Roman" w:hAnsi="Times New Roman" w:cs="Times New Roman"/>
              </w:rPr>
              <w:t>Значения</w:t>
            </w:r>
          </w:p>
        </w:tc>
      </w:tr>
      <w:tr w:rsidR="008A4EA7" w:rsidRPr="006E3AC8" w:rsidTr="009E06A5">
        <w:trPr>
          <w:trHeight w:val="330"/>
        </w:trPr>
        <w:tc>
          <w:tcPr>
            <w:tcW w:w="4825" w:type="dxa"/>
          </w:tcPr>
          <w:p w:rsidR="008A4EA7" w:rsidRPr="000074EA" w:rsidRDefault="000074EA" w:rsidP="008A4EA7">
            <w:pPr>
              <w:pStyle w:val="TableParagraph"/>
              <w:spacing w:before="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Толщина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композита</w:t>
            </w:r>
          </w:p>
        </w:tc>
        <w:tc>
          <w:tcPr>
            <w:tcW w:w="1701" w:type="dxa"/>
          </w:tcPr>
          <w:p w:rsidR="008A4EA7" w:rsidRPr="006E3AC8" w:rsidRDefault="00BC0488" w:rsidP="008679A6">
            <w:pPr>
              <w:pStyle w:val="TableParagraph"/>
              <w:spacing w:before="18"/>
              <w:ind w:left="0"/>
              <w:jc w:val="center"/>
              <w:rPr>
                <w:sz w:val="24"/>
                <w:lang w:val="ru-RU"/>
              </w:rPr>
            </w:pPr>
            <w:proofErr w:type="spellStart"/>
            <w:r w:rsidRPr="006E3AC8">
              <w:rPr>
                <w:sz w:val="24"/>
                <w:lang w:val="ru-RU"/>
              </w:rPr>
              <w:t>мкр</w:t>
            </w:r>
            <w:proofErr w:type="spellEnd"/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ISO534</w:t>
            </w:r>
          </w:p>
        </w:tc>
        <w:tc>
          <w:tcPr>
            <w:tcW w:w="3119" w:type="dxa"/>
          </w:tcPr>
          <w:p w:rsidR="008A4EA7" w:rsidRPr="006E3AC8" w:rsidRDefault="000074EA" w:rsidP="00BC0488">
            <w:pPr>
              <w:pStyle w:val="TableParagraph"/>
              <w:spacing w:before="18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240</w:t>
            </w:r>
            <w:r w:rsidR="008A4EA7" w:rsidRPr="006E3AC8">
              <w:rPr>
                <w:sz w:val="24"/>
              </w:rPr>
              <w:t>±5</w:t>
            </w:r>
          </w:p>
        </w:tc>
      </w:tr>
      <w:tr w:rsidR="008A4EA7" w:rsidRPr="000074EA" w:rsidTr="009E06A5">
        <w:trPr>
          <w:trHeight w:val="328"/>
        </w:trPr>
        <w:tc>
          <w:tcPr>
            <w:tcW w:w="4825" w:type="dxa"/>
          </w:tcPr>
          <w:p w:rsidR="008A4EA7" w:rsidRPr="006E3AC8" w:rsidRDefault="000074EA" w:rsidP="008A4EA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Плотность</w:t>
            </w:r>
          </w:p>
        </w:tc>
        <w:tc>
          <w:tcPr>
            <w:tcW w:w="1701" w:type="dxa"/>
          </w:tcPr>
          <w:p w:rsidR="008A4EA7" w:rsidRPr="006E3AC8" w:rsidRDefault="000074EA" w:rsidP="008679A6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гр./</w:t>
            </w:r>
            <w:proofErr w:type="spellStart"/>
            <w:r>
              <w:rPr>
                <w:sz w:val="24"/>
                <w:lang w:val="ru-RU"/>
              </w:rPr>
              <w:t>кв.м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1984" w:type="dxa"/>
          </w:tcPr>
          <w:p w:rsidR="008A4EA7" w:rsidRPr="000074EA" w:rsidRDefault="008A4EA7" w:rsidP="00BC0488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3119" w:type="dxa"/>
          </w:tcPr>
          <w:p w:rsidR="008A4EA7" w:rsidRPr="000074EA" w:rsidRDefault="000074EA" w:rsidP="00BC048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330</w:t>
            </w:r>
          </w:p>
        </w:tc>
      </w:tr>
      <w:tr w:rsidR="008A4EA7" w:rsidRPr="000074EA" w:rsidTr="009E06A5">
        <w:trPr>
          <w:trHeight w:val="345"/>
        </w:trPr>
        <w:tc>
          <w:tcPr>
            <w:tcW w:w="4825" w:type="dxa"/>
          </w:tcPr>
          <w:p w:rsidR="008A4EA7" w:rsidRPr="006E3AC8" w:rsidRDefault="0072079F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Белизна</w:t>
            </w:r>
          </w:p>
        </w:tc>
        <w:tc>
          <w:tcPr>
            <w:tcW w:w="1701" w:type="dxa"/>
          </w:tcPr>
          <w:p w:rsidR="008A4EA7" w:rsidRPr="000074EA" w:rsidRDefault="008A4EA7" w:rsidP="00BC0488">
            <w:pPr>
              <w:pStyle w:val="TableParagraph"/>
              <w:spacing w:before="0"/>
              <w:ind w:left="0"/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:rsidR="008A4EA7" w:rsidRPr="000074EA" w:rsidRDefault="000074EA" w:rsidP="00BC048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CIZ Ganz</w:t>
            </w:r>
          </w:p>
        </w:tc>
        <w:tc>
          <w:tcPr>
            <w:tcW w:w="3119" w:type="dxa"/>
          </w:tcPr>
          <w:p w:rsidR="008A4EA7" w:rsidRPr="000074EA" w:rsidRDefault="000074EA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</w:tr>
      <w:tr w:rsidR="008A4EA7" w:rsidRPr="000074EA" w:rsidTr="009E06A5">
        <w:trPr>
          <w:trHeight w:val="347"/>
        </w:trPr>
        <w:tc>
          <w:tcPr>
            <w:tcW w:w="4825" w:type="dxa"/>
          </w:tcPr>
          <w:p w:rsidR="008A4EA7" w:rsidRPr="000074EA" w:rsidRDefault="0072079F" w:rsidP="008A4EA7">
            <w:pPr>
              <w:pStyle w:val="TableParagraph"/>
              <w:spacing w:before="0" w:line="307" w:lineRule="exact"/>
              <w:rPr>
                <w:sz w:val="24"/>
                <w:lang w:val="ru-RU"/>
              </w:rPr>
            </w:pPr>
            <w:proofErr w:type="spellStart"/>
            <w:r w:rsidRPr="006E3AC8">
              <w:rPr>
                <w:sz w:val="24"/>
                <w:lang w:val="ru-RU"/>
              </w:rPr>
              <w:t>Глянцевость</w:t>
            </w:r>
            <w:proofErr w:type="spellEnd"/>
            <w:r w:rsidR="008A4EA7" w:rsidRPr="000074EA">
              <w:rPr>
                <w:sz w:val="24"/>
                <w:lang w:val="ru-RU"/>
              </w:rPr>
              <w:t xml:space="preserve"> (60º)</w:t>
            </w:r>
          </w:p>
        </w:tc>
        <w:tc>
          <w:tcPr>
            <w:tcW w:w="1701" w:type="dxa"/>
          </w:tcPr>
          <w:p w:rsidR="008A4EA7" w:rsidRPr="000074EA" w:rsidRDefault="008A4EA7" w:rsidP="00BC0488">
            <w:pPr>
              <w:pStyle w:val="TableParagraph"/>
              <w:ind w:left="108"/>
              <w:jc w:val="center"/>
              <w:rPr>
                <w:sz w:val="24"/>
                <w:lang w:val="ru-RU"/>
              </w:rPr>
            </w:pPr>
            <w:r w:rsidRPr="000074EA">
              <w:rPr>
                <w:w w:val="99"/>
                <w:sz w:val="24"/>
                <w:lang w:val="ru-RU"/>
              </w:rPr>
              <w:t>%</w:t>
            </w:r>
          </w:p>
        </w:tc>
        <w:tc>
          <w:tcPr>
            <w:tcW w:w="1984" w:type="dxa"/>
          </w:tcPr>
          <w:p w:rsidR="008A4EA7" w:rsidRPr="000074EA" w:rsidRDefault="008A4EA7" w:rsidP="00BC048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6E3AC8">
              <w:rPr>
                <w:sz w:val="24"/>
              </w:rPr>
              <w:t>ISO</w:t>
            </w:r>
            <w:r w:rsidRPr="000074EA">
              <w:rPr>
                <w:sz w:val="24"/>
                <w:lang w:val="ru-RU"/>
              </w:rPr>
              <w:t>2813</w:t>
            </w:r>
          </w:p>
        </w:tc>
        <w:tc>
          <w:tcPr>
            <w:tcW w:w="3119" w:type="dxa"/>
          </w:tcPr>
          <w:p w:rsidR="008A4EA7" w:rsidRPr="000074EA" w:rsidRDefault="008A4EA7" w:rsidP="00BC048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074EA">
              <w:rPr>
                <w:sz w:val="24"/>
                <w:lang w:val="ru-RU"/>
              </w:rPr>
              <w:t>5±10%</w:t>
            </w:r>
          </w:p>
        </w:tc>
      </w:tr>
      <w:tr w:rsidR="008A4EA7" w:rsidRPr="000074EA" w:rsidTr="009E06A5">
        <w:trPr>
          <w:trHeight w:val="328"/>
        </w:trPr>
        <w:tc>
          <w:tcPr>
            <w:tcW w:w="4825" w:type="dxa"/>
          </w:tcPr>
          <w:p w:rsidR="008A4EA7" w:rsidRPr="006E3AC8" w:rsidRDefault="0072079F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Непрозрачность</w:t>
            </w:r>
          </w:p>
        </w:tc>
        <w:tc>
          <w:tcPr>
            <w:tcW w:w="1701" w:type="dxa"/>
          </w:tcPr>
          <w:p w:rsidR="008A4EA7" w:rsidRPr="000074EA" w:rsidRDefault="008A4EA7" w:rsidP="00BC0488">
            <w:pPr>
              <w:pStyle w:val="TableParagraph"/>
              <w:ind w:left="108"/>
              <w:jc w:val="center"/>
              <w:rPr>
                <w:sz w:val="24"/>
                <w:lang w:val="ru-RU"/>
              </w:rPr>
            </w:pPr>
            <w:r w:rsidRPr="000074EA">
              <w:rPr>
                <w:w w:val="99"/>
                <w:sz w:val="24"/>
                <w:lang w:val="ru-RU"/>
              </w:rPr>
              <w:t>%</w:t>
            </w:r>
          </w:p>
        </w:tc>
        <w:tc>
          <w:tcPr>
            <w:tcW w:w="1984" w:type="dxa"/>
          </w:tcPr>
          <w:p w:rsidR="008A4EA7" w:rsidRPr="000074EA" w:rsidRDefault="008A4EA7" w:rsidP="00BC048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6E3AC8">
              <w:rPr>
                <w:sz w:val="24"/>
              </w:rPr>
              <w:t>ISO</w:t>
            </w:r>
            <w:r w:rsidRPr="000074EA">
              <w:rPr>
                <w:sz w:val="24"/>
                <w:lang w:val="ru-RU"/>
              </w:rPr>
              <w:t>2471</w:t>
            </w:r>
          </w:p>
        </w:tc>
        <w:tc>
          <w:tcPr>
            <w:tcW w:w="3119" w:type="dxa"/>
          </w:tcPr>
          <w:p w:rsidR="008A4EA7" w:rsidRPr="004778F2" w:rsidRDefault="004778F2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8A4EA7" w:rsidRPr="006E3AC8" w:rsidTr="009E06A5">
        <w:trPr>
          <w:trHeight w:val="316"/>
        </w:trPr>
        <w:tc>
          <w:tcPr>
            <w:tcW w:w="4825" w:type="dxa"/>
          </w:tcPr>
          <w:p w:rsidR="008A4EA7" w:rsidRPr="006E3AC8" w:rsidRDefault="0072079F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Стабильность размеров</w:t>
            </w:r>
          </w:p>
        </w:tc>
        <w:tc>
          <w:tcPr>
            <w:tcW w:w="1701" w:type="dxa"/>
          </w:tcPr>
          <w:p w:rsidR="008A4EA7" w:rsidRPr="000074EA" w:rsidRDefault="008A4EA7" w:rsidP="00BC0488">
            <w:pPr>
              <w:pStyle w:val="TableParagraph"/>
              <w:ind w:left="108"/>
              <w:jc w:val="center"/>
              <w:rPr>
                <w:sz w:val="24"/>
                <w:lang w:val="ru-RU"/>
              </w:rPr>
            </w:pPr>
            <w:r w:rsidRPr="006E3AC8">
              <w:rPr>
                <w:sz w:val="24"/>
              </w:rPr>
              <w:t>mm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DIN 38464</w:t>
            </w: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≤0.1</w:t>
            </w:r>
          </w:p>
        </w:tc>
      </w:tr>
      <w:tr w:rsidR="008A4EA7" w:rsidRPr="006E3AC8" w:rsidTr="009E06A5">
        <w:trPr>
          <w:trHeight w:val="316"/>
        </w:trPr>
        <w:tc>
          <w:tcPr>
            <w:tcW w:w="4825" w:type="dxa"/>
          </w:tcPr>
          <w:p w:rsidR="008A4EA7" w:rsidRPr="006E3AC8" w:rsidRDefault="00451515" w:rsidP="008A4EA7">
            <w:pPr>
              <w:pStyle w:val="TableParagraph"/>
              <w:rPr>
                <w:sz w:val="24"/>
              </w:rPr>
            </w:pPr>
            <w:r w:rsidRPr="006E3AC8">
              <w:rPr>
                <w:sz w:val="24"/>
                <w:lang w:val="ru-RU"/>
              </w:rPr>
              <w:t>Нагрузка на разрыв</w:t>
            </w:r>
            <w:r w:rsidR="008A4EA7" w:rsidRPr="006E3AC8">
              <w:rPr>
                <w:sz w:val="24"/>
              </w:rPr>
              <w:t>-MD</w:t>
            </w:r>
          </w:p>
        </w:tc>
        <w:tc>
          <w:tcPr>
            <w:tcW w:w="1701" w:type="dxa"/>
          </w:tcPr>
          <w:p w:rsidR="008A4EA7" w:rsidRPr="006E3AC8" w:rsidRDefault="008A4EA7" w:rsidP="00BC0488">
            <w:pPr>
              <w:pStyle w:val="TableParagraph"/>
              <w:ind w:left="108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N/50mm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DIN53354</w:t>
            </w:r>
          </w:p>
        </w:tc>
        <w:tc>
          <w:tcPr>
            <w:tcW w:w="3119" w:type="dxa"/>
          </w:tcPr>
          <w:p w:rsidR="008A4EA7" w:rsidRPr="006E3AC8" w:rsidRDefault="004778F2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≥1200</w:t>
            </w:r>
          </w:p>
        </w:tc>
      </w:tr>
      <w:tr w:rsidR="008A4EA7" w:rsidRPr="006E3AC8" w:rsidTr="009E06A5">
        <w:trPr>
          <w:trHeight w:val="311"/>
        </w:trPr>
        <w:tc>
          <w:tcPr>
            <w:tcW w:w="4825" w:type="dxa"/>
          </w:tcPr>
          <w:p w:rsidR="008A4EA7" w:rsidRPr="006E3AC8" w:rsidRDefault="00451515" w:rsidP="008A4EA7">
            <w:pPr>
              <w:pStyle w:val="TableParagraph"/>
              <w:rPr>
                <w:sz w:val="24"/>
              </w:rPr>
            </w:pPr>
            <w:r w:rsidRPr="006E3AC8">
              <w:rPr>
                <w:sz w:val="24"/>
                <w:lang w:val="ru-RU"/>
              </w:rPr>
              <w:t>Нагрузка на разрыв</w:t>
            </w:r>
            <w:r w:rsidR="008A4EA7" w:rsidRPr="006E3AC8">
              <w:rPr>
                <w:sz w:val="24"/>
              </w:rPr>
              <w:t>-CD</w:t>
            </w:r>
          </w:p>
        </w:tc>
        <w:tc>
          <w:tcPr>
            <w:tcW w:w="1701" w:type="dxa"/>
          </w:tcPr>
          <w:p w:rsidR="008A4EA7" w:rsidRPr="006E3AC8" w:rsidRDefault="008A4EA7" w:rsidP="00BC0488">
            <w:pPr>
              <w:pStyle w:val="TableParagraph"/>
              <w:ind w:left="108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N/50mm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DIN53354</w:t>
            </w:r>
          </w:p>
        </w:tc>
        <w:tc>
          <w:tcPr>
            <w:tcW w:w="3119" w:type="dxa"/>
          </w:tcPr>
          <w:p w:rsidR="008A4EA7" w:rsidRPr="006E3AC8" w:rsidRDefault="004778F2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≥1100</w:t>
            </w:r>
          </w:p>
        </w:tc>
      </w:tr>
      <w:tr w:rsidR="008A4EA7" w:rsidRPr="006E3AC8" w:rsidTr="009E06A5">
        <w:trPr>
          <w:trHeight w:val="318"/>
        </w:trPr>
        <w:tc>
          <w:tcPr>
            <w:tcW w:w="4825" w:type="dxa"/>
          </w:tcPr>
          <w:p w:rsidR="008A4EA7" w:rsidRPr="006E3AC8" w:rsidRDefault="00451515" w:rsidP="008A4EA7">
            <w:pPr>
              <w:pStyle w:val="TableParagraph"/>
              <w:spacing w:before="18"/>
              <w:rPr>
                <w:sz w:val="24"/>
              </w:rPr>
            </w:pPr>
            <w:r w:rsidRPr="006E3AC8">
              <w:rPr>
                <w:sz w:val="24"/>
                <w:lang w:val="ru-RU"/>
              </w:rPr>
              <w:t xml:space="preserve">Нагрузка на </w:t>
            </w:r>
            <w:proofErr w:type="spellStart"/>
            <w:r w:rsidRPr="006E3AC8">
              <w:rPr>
                <w:sz w:val="24"/>
                <w:lang w:val="ru-RU"/>
              </w:rPr>
              <w:t>раздир</w:t>
            </w:r>
            <w:proofErr w:type="spellEnd"/>
            <w:r w:rsidR="008A4EA7" w:rsidRPr="006E3AC8">
              <w:rPr>
                <w:sz w:val="24"/>
              </w:rPr>
              <w:t>-MD</w:t>
            </w:r>
          </w:p>
        </w:tc>
        <w:tc>
          <w:tcPr>
            <w:tcW w:w="1701" w:type="dxa"/>
          </w:tcPr>
          <w:p w:rsidR="008A4EA7" w:rsidRPr="006E3AC8" w:rsidRDefault="008A4EA7" w:rsidP="00BC0488">
            <w:pPr>
              <w:pStyle w:val="TableParagraph"/>
              <w:spacing w:before="18"/>
              <w:ind w:left="108"/>
              <w:jc w:val="center"/>
              <w:rPr>
                <w:sz w:val="24"/>
              </w:rPr>
            </w:pPr>
            <w:r w:rsidRPr="006E3AC8">
              <w:rPr>
                <w:w w:val="99"/>
                <w:sz w:val="24"/>
              </w:rPr>
              <w:t>N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DIN53356</w:t>
            </w:r>
          </w:p>
        </w:tc>
        <w:tc>
          <w:tcPr>
            <w:tcW w:w="3119" w:type="dxa"/>
          </w:tcPr>
          <w:p w:rsidR="008A4EA7" w:rsidRPr="006E3AC8" w:rsidRDefault="004778F2" w:rsidP="00BC0488">
            <w:pPr>
              <w:pStyle w:val="TableParagraph"/>
              <w:spacing w:before="18"/>
              <w:jc w:val="center"/>
              <w:rPr>
                <w:sz w:val="24"/>
              </w:rPr>
            </w:pPr>
            <w:r>
              <w:rPr>
                <w:sz w:val="24"/>
              </w:rPr>
              <w:t>≥220</w:t>
            </w:r>
          </w:p>
        </w:tc>
      </w:tr>
      <w:tr w:rsidR="008A4EA7" w:rsidRPr="006E3AC8" w:rsidTr="009E06A5">
        <w:trPr>
          <w:trHeight w:val="316"/>
        </w:trPr>
        <w:tc>
          <w:tcPr>
            <w:tcW w:w="4825" w:type="dxa"/>
          </w:tcPr>
          <w:p w:rsidR="008A4EA7" w:rsidRPr="006E3AC8" w:rsidRDefault="00451515" w:rsidP="008A4EA7">
            <w:pPr>
              <w:pStyle w:val="TableParagraph"/>
              <w:rPr>
                <w:sz w:val="24"/>
              </w:rPr>
            </w:pPr>
            <w:r w:rsidRPr="006E3AC8">
              <w:rPr>
                <w:sz w:val="24"/>
                <w:lang w:val="ru-RU"/>
              </w:rPr>
              <w:t xml:space="preserve">Нагрузка на </w:t>
            </w:r>
            <w:proofErr w:type="spellStart"/>
            <w:r w:rsidRPr="006E3AC8">
              <w:rPr>
                <w:sz w:val="24"/>
                <w:lang w:val="ru-RU"/>
              </w:rPr>
              <w:t>раздир</w:t>
            </w:r>
            <w:proofErr w:type="spellEnd"/>
            <w:r w:rsidR="008A4EA7" w:rsidRPr="006E3AC8">
              <w:rPr>
                <w:sz w:val="24"/>
              </w:rPr>
              <w:t>-CD</w:t>
            </w:r>
          </w:p>
        </w:tc>
        <w:tc>
          <w:tcPr>
            <w:tcW w:w="1701" w:type="dxa"/>
          </w:tcPr>
          <w:p w:rsidR="008A4EA7" w:rsidRPr="006E3AC8" w:rsidRDefault="008A4EA7" w:rsidP="00BC0488">
            <w:pPr>
              <w:pStyle w:val="TableParagraph"/>
              <w:ind w:left="108"/>
              <w:jc w:val="center"/>
              <w:rPr>
                <w:sz w:val="24"/>
              </w:rPr>
            </w:pPr>
            <w:r w:rsidRPr="006E3AC8">
              <w:rPr>
                <w:w w:val="99"/>
                <w:sz w:val="24"/>
              </w:rPr>
              <w:t>N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DIN53356</w:t>
            </w:r>
          </w:p>
        </w:tc>
        <w:tc>
          <w:tcPr>
            <w:tcW w:w="3119" w:type="dxa"/>
          </w:tcPr>
          <w:p w:rsidR="008A4EA7" w:rsidRPr="006E3AC8" w:rsidRDefault="004778F2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≥240</w:t>
            </w:r>
          </w:p>
        </w:tc>
      </w:tr>
      <w:tr w:rsidR="008A4EA7" w:rsidRPr="006E3AC8" w:rsidTr="009E06A5">
        <w:trPr>
          <w:trHeight w:val="311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Температура использования</w:t>
            </w:r>
          </w:p>
        </w:tc>
        <w:tc>
          <w:tcPr>
            <w:tcW w:w="1701" w:type="dxa"/>
          </w:tcPr>
          <w:p w:rsidR="008A4EA7" w:rsidRPr="006E3AC8" w:rsidRDefault="00CF2889" w:rsidP="00BC0488">
            <w:pPr>
              <w:pStyle w:val="TableParagraph"/>
              <w:spacing w:before="0" w:line="292" w:lineRule="exact"/>
              <w:ind w:left="108"/>
              <w:jc w:val="center"/>
              <w:rPr>
                <w:sz w:val="24"/>
              </w:rPr>
            </w:pPr>
            <w:r w:rsidRPr="006E3AC8">
              <w:rPr>
                <w:rFonts w:ascii="Cambria Math" w:hAnsi="Cambria Math"/>
                <w:sz w:val="24"/>
              </w:rPr>
              <w:t>℃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spacing w:before="0" w:line="292" w:lineRule="exact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-20</w:t>
            </w:r>
            <w:r w:rsidRPr="006E3AC8">
              <w:rPr>
                <w:rFonts w:eastAsia="SimSun"/>
                <w:sz w:val="24"/>
              </w:rPr>
              <w:t>～</w:t>
            </w:r>
            <w:r w:rsidRPr="006E3AC8">
              <w:rPr>
                <w:sz w:val="24"/>
              </w:rPr>
              <w:t>+70</w:t>
            </w:r>
          </w:p>
        </w:tc>
      </w:tr>
      <w:tr w:rsidR="008A4EA7" w:rsidRPr="006E3AC8" w:rsidTr="009E06A5">
        <w:trPr>
          <w:trHeight w:val="311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Рекомендуемая температура</w:t>
            </w:r>
            <w:r w:rsidR="00211B59">
              <w:rPr>
                <w:sz w:val="24"/>
                <w:lang w:val="ru-RU"/>
              </w:rPr>
              <w:t>, влажность</w:t>
            </w:r>
            <w:r w:rsidRPr="006E3AC8">
              <w:rPr>
                <w:sz w:val="24"/>
                <w:lang w:val="ru-RU"/>
              </w:rPr>
              <w:t xml:space="preserve"> при печати</w:t>
            </w:r>
          </w:p>
        </w:tc>
        <w:tc>
          <w:tcPr>
            <w:tcW w:w="1701" w:type="dxa"/>
          </w:tcPr>
          <w:p w:rsidR="008A4EA7" w:rsidRPr="006E3AC8" w:rsidRDefault="008A4EA7" w:rsidP="00BC0488">
            <w:pPr>
              <w:pStyle w:val="TableParagraph"/>
              <w:ind w:left="108"/>
              <w:jc w:val="center"/>
              <w:rPr>
                <w:sz w:val="24"/>
              </w:rPr>
            </w:pPr>
            <w:r w:rsidRPr="006E3AC8">
              <w:rPr>
                <w:rFonts w:ascii="Cambria Math" w:hAnsi="Cambria Math"/>
                <w:sz w:val="24"/>
              </w:rPr>
              <w:t>℃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23±2; 50±5%RH</w:t>
            </w:r>
          </w:p>
        </w:tc>
      </w:tr>
      <w:tr w:rsidR="008A4EA7" w:rsidRPr="006E3AC8" w:rsidTr="009E06A5">
        <w:trPr>
          <w:trHeight w:val="311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Температура чернил</w:t>
            </w:r>
          </w:p>
        </w:tc>
        <w:tc>
          <w:tcPr>
            <w:tcW w:w="1701" w:type="dxa"/>
          </w:tcPr>
          <w:p w:rsidR="008A4EA7" w:rsidRPr="006E3AC8" w:rsidRDefault="00CF2889" w:rsidP="00BC0488">
            <w:pPr>
              <w:pStyle w:val="TableParagraph"/>
              <w:spacing w:before="0" w:line="292" w:lineRule="exact"/>
              <w:ind w:left="108"/>
              <w:jc w:val="center"/>
              <w:rPr>
                <w:sz w:val="24"/>
              </w:rPr>
            </w:pPr>
            <w:r w:rsidRPr="006E3AC8">
              <w:rPr>
                <w:rFonts w:ascii="Cambria Math" w:hAnsi="Cambria Math"/>
                <w:sz w:val="24"/>
              </w:rPr>
              <w:t>℃</w:t>
            </w:r>
          </w:p>
        </w:tc>
        <w:tc>
          <w:tcPr>
            <w:tcW w:w="1984" w:type="dxa"/>
          </w:tcPr>
          <w:p w:rsidR="008A4EA7" w:rsidRPr="006E3AC8" w:rsidRDefault="008A4EA7" w:rsidP="00BC048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spacing w:before="0" w:line="292" w:lineRule="exact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18</w:t>
            </w:r>
            <w:r w:rsidRPr="006E3AC8">
              <w:rPr>
                <w:rFonts w:eastAsia="SimSun"/>
                <w:sz w:val="24"/>
              </w:rPr>
              <w:t>～</w:t>
            </w:r>
            <w:r w:rsidRPr="006E3AC8">
              <w:rPr>
                <w:sz w:val="24"/>
              </w:rPr>
              <w:t>28</w:t>
            </w:r>
          </w:p>
        </w:tc>
      </w:tr>
      <w:tr w:rsidR="008A4EA7" w:rsidRPr="006E3AC8" w:rsidTr="009E06A5">
        <w:trPr>
          <w:trHeight w:val="313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spacing w:before="18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 xml:space="preserve">Рекомендуемая температура </w:t>
            </w:r>
            <w:proofErr w:type="spellStart"/>
            <w:r w:rsidRPr="006E3AC8">
              <w:rPr>
                <w:sz w:val="24"/>
                <w:lang w:val="ru-RU"/>
              </w:rPr>
              <w:t>преднагрева</w:t>
            </w:r>
            <w:proofErr w:type="spellEnd"/>
          </w:p>
        </w:tc>
        <w:tc>
          <w:tcPr>
            <w:tcW w:w="1701" w:type="dxa"/>
          </w:tcPr>
          <w:p w:rsidR="008A4EA7" w:rsidRPr="006E3AC8" w:rsidRDefault="00CF2889" w:rsidP="00BC0488">
            <w:pPr>
              <w:pStyle w:val="TableParagraph"/>
              <w:spacing w:before="2" w:line="292" w:lineRule="exact"/>
              <w:ind w:left="108"/>
              <w:jc w:val="center"/>
              <w:rPr>
                <w:sz w:val="24"/>
              </w:rPr>
            </w:pPr>
            <w:r w:rsidRPr="006E3AC8">
              <w:rPr>
                <w:rFonts w:ascii="Cambria Math" w:hAnsi="Cambria Math"/>
                <w:sz w:val="24"/>
              </w:rPr>
              <w:t>℃</w:t>
            </w:r>
          </w:p>
        </w:tc>
        <w:tc>
          <w:tcPr>
            <w:tcW w:w="1984" w:type="dxa"/>
          </w:tcPr>
          <w:p w:rsidR="008A4EA7" w:rsidRPr="006E3AC8" w:rsidRDefault="008A4EA7" w:rsidP="008A4EA7">
            <w:pPr>
              <w:pStyle w:val="TableParagraph"/>
              <w:spacing w:before="0"/>
              <w:ind w:left="0"/>
            </w:pP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spacing w:before="18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30</w:t>
            </w:r>
          </w:p>
        </w:tc>
      </w:tr>
      <w:tr w:rsidR="008A4EA7" w:rsidRPr="006E3AC8" w:rsidTr="009E06A5">
        <w:trPr>
          <w:trHeight w:val="345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spacing w:before="16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Срок хранения</w:t>
            </w:r>
          </w:p>
        </w:tc>
        <w:tc>
          <w:tcPr>
            <w:tcW w:w="3685" w:type="dxa"/>
            <w:gridSpan w:val="2"/>
          </w:tcPr>
          <w:p w:rsidR="008A4EA7" w:rsidRPr="006E3AC8" w:rsidRDefault="008A4EA7" w:rsidP="008A4EA7">
            <w:pPr>
              <w:pStyle w:val="TableParagraph"/>
              <w:spacing w:before="16"/>
              <w:ind w:left="108"/>
              <w:rPr>
                <w:sz w:val="24"/>
              </w:rPr>
            </w:pPr>
            <w:r w:rsidRPr="006E3AC8">
              <w:rPr>
                <w:sz w:val="24"/>
              </w:rPr>
              <w:t>Stored at 20-25 °C/50 -55 % RH</w:t>
            </w:r>
          </w:p>
        </w:tc>
        <w:tc>
          <w:tcPr>
            <w:tcW w:w="3119" w:type="dxa"/>
          </w:tcPr>
          <w:p w:rsidR="008A4EA7" w:rsidRPr="006E3AC8" w:rsidRDefault="008A4EA7" w:rsidP="00BC0488">
            <w:pPr>
              <w:pStyle w:val="TableParagraph"/>
              <w:spacing w:before="16"/>
              <w:jc w:val="center"/>
              <w:rPr>
                <w:sz w:val="24"/>
              </w:rPr>
            </w:pPr>
            <w:r w:rsidRPr="006E3AC8">
              <w:rPr>
                <w:sz w:val="24"/>
              </w:rPr>
              <w:t>1 year</w:t>
            </w:r>
          </w:p>
        </w:tc>
      </w:tr>
      <w:tr w:rsidR="008A4EA7" w:rsidRPr="006E3AC8" w:rsidTr="009E06A5">
        <w:trPr>
          <w:trHeight w:val="328"/>
        </w:trPr>
        <w:tc>
          <w:tcPr>
            <w:tcW w:w="4825" w:type="dxa"/>
          </w:tcPr>
          <w:p w:rsidR="008A4EA7" w:rsidRPr="006E3AC8" w:rsidRDefault="009E06A5" w:rsidP="008A4EA7">
            <w:pPr>
              <w:pStyle w:val="TableParagraph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Срок эксплуатации, без печати</w:t>
            </w:r>
          </w:p>
        </w:tc>
        <w:tc>
          <w:tcPr>
            <w:tcW w:w="3685" w:type="dxa"/>
            <w:gridSpan w:val="2"/>
          </w:tcPr>
          <w:p w:rsidR="008A4EA7" w:rsidRPr="006E3AC8" w:rsidRDefault="008A4EA7" w:rsidP="008A4EA7">
            <w:pPr>
              <w:pStyle w:val="TableParagraph"/>
              <w:ind w:left="108"/>
              <w:rPr>
                <w:sz w:val="24"/>
              </w:rPr>
            </w:pPr>
            <w:r w:rsidRPr="006E3AC8">
              <w:rPr>
                <w:sz w:val="24"/>
              </w:rPr>
              <w:t>Indoor at 20-25 °C/50 -55 % RH</w:t>
            </w:r>
          </w:p>
        </w:tc>
        <w:tc>
          <w:tcPr>
            <w:tcW w:w="3119" w:type="dxa"/>
          </w:tcPr>
          <w:p w:rsidR="008A4EA7" w:rsidRPr="006E3AC8" w:rsidRDefault="004778F2" w:rsidP="00BC048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A4EA7" w:rsidRPr="006E3AC8">
              <w:rPr>
                <w:sz w:val="24"/>
              </w:rPr>
              <w:t xml:space="preserve"> year</w:t>
            </w:r>
          </w:p>
        </w:tc>
      </w:tr>
      <w:tr w:rsidR="008A4EA7" w:rsidRPr="006E3AC8" w:rsidTr="009E06A5">
        <w:trPr>
          <w:trHeight w:val="731"/>
        </w:trPr>
        <w:tc>
          <w:tcPr>
            <w:tcW w:w="4825" w:type="dxa"/>
          </w:tcPr>
          <w:p w:rsidR="008A4EA7" w:rsidRPr="006E3AC8" w:rsidRDefault="00CF2889" w:rsidP="008A4EA7">
            <w:pPr>
              <w:pStyle w:val="TableParagraph"/>
              <w:spacing w:before="227"/>
              <w:rPr>
                <w:sz w:val="24"/>
                <w:lang w:val="ru-RU"/>
              </w:rPr>
            </w:pPr>
            <w:r w:rsidRPr="006E3AC8">
              <w:rPr>
                <w:sz w:val="24"/>
                <w:lang w:val="ru-RU"/>
              </w:rPr>
              <w:t>Рекомендованные чернила</w:t>
            </w:r>
          </w:p>
        </w:tc>
        <w:tc>
          <w:tcPr>
            <w:tcW w:w="6804" w:type="dxa"/>
            <w:gridSpan w:val="3"/>
          </w:tcPr>
          <w:p w:rsidR="008A4EA7" w:rsidRPr="006E3AC8" w:rsidRDefault="00253C23" w:rsidP="00CF2889">
            <w:pPr>
              <w:pStyle w:val="TableParagraph"/>
              <w:tabs>
                <w:tab w:val="left" w:pos="1793"/>
                <w:tab w:val="left" w:pos="3276"/>
              </w:tabs>
              <w:spacing w:before="180"/>
              <w:ind w:left="136"/>
              <w:rPr>
                <w:sz w:val="24"/>
              </w:rPr>
            </w:pPr>
            <w:r w:rsidRPr="00253C23">
              <w:rPr>
                <w:noProof/>
                <w:lang w:val="ru-RU" w:eastAsia="ru-RU"/>
              </w:rPr>
              <w:drawing>
                <wp:inline distT="0" distB="0" distL="0" distR="0" wp14:anchorId="6A9AED4A" wp14:editId="548E1077">
                  <wp:extent cx="152400" cy="2000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3C23">
              <w:rPr>
                <w:noProof/>
                <w:lang w:val="ru-RU" w:eastAsia="ru-RU"/>
              </w:rPr>
              <w:t xml:space="preserve"> </w:t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>Экосольвент</w:t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ab/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1A8FB4" wp14:editId="3B07CA80">
                  <wp:extent cx="148281" cy="2000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81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 xml:space="preserve"> Сольвент</w:t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ab/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4F06FBC" wp14:editId="06FB53F8">
                  <wp:extent cx="148281" cy="2000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81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 xml:space="preserve"> Латекс</w:t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ab/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D10E4F" wp14:editId="591ED5E6">
                  <wp:extent cx="151447" cy="200685"/>
                  <wp:effectExtent l="0" t="0" r="0" b="0"/>
                  <wp:docPr id="9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" cy="20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3C23">
              <w:rPr>
                <w:noProof/>
                <w:sz w:val="24"/>
                <w:szCs w:val="24"/>
                <w:lang w:val="ru-RU" w:eastAsia="ru-RU"/>
              </w:rPr>
              <w:t xml:space="preserve"> UV</w:t>
            </w:r>
          </w:p>
        </w:tc>
      </w:tr>
    </w:tbl>
    <w:p w:rsidR="00547EC8" w:rsidRPr="008679A6" w:rsidRDefault="00547EC8" w:rsidP="00547EC8">
      <w:pPr>
        <w:spacing w:line="266" w:lineRule="exact"/>
        <w:rPr>
          <w:sz w:val="24"/>
          <w:lang w:val="ru-RU"/>
        </w:rPr>
      </w:pPr>
      <w:r w:rsidRPr="008679A6">
        <w:rPr>
          <w:sz w:val="24"/>
          <w:lang w:val="ru-RU"/>
        </w:rPr>
        <w:t>*</w:t>
      </w:r>
      <w:r w:rsidR="008679A6">
        <w:rPr>
          <w:sz w:val="24"/>
          <w:lang w:val="ru-RU"/>
        </w:rPr>
        <w:t>Условия</w:t>
      </w:r>
      <w:r w:rsidR="008679A6" w:rsidRPr="008679A6">
        <w:rPr>
          <w:sz w:val="24"/>
          <w:lang w:val="ru-RU"/>
        </w:rPr>
        <w:t xml:space="preserve"> </w:t>
      </w:r>
      <w:r w:rsidR="008679A6">
        <w:rPr>
          <w:sz w:val="24"/>
          <w:lang w:val="ru-RU"/>
        </w:rPr>
        <w:t>тестирования</w:t>
      </w:r>
      <w:r w:rsidRPr="008679A6">
        <w:rPr>
          <w:sz w:val="24"/>
          <w:lang w:val="ru-RU"/>
        </w:rPr>
        <w:t xml:space="preserve">: </w:t>
      </w:r>
      <w:r w:rsidR="008679A6">
        <w:rPr>
          <w:sz w:val="24"/>
          <w:lang w:val="ru-RU"/>
        </w:rPr>
        <w:t>Температура в помещении</w:t>
      </w:r>
      <w:r w:rsidRPr="008679A6">
        <w:rPr>
          <w:sz w:val="24"/>
          <w:lang w:val="ru-RU"/>
        </w:rPr>
        <w:t xml:space="preserve"> 23</w:t>
      </w:r>
      <w:r w:rsidRPr="008679A6">
        <w:rPr>
          <w:rFonts w:ascii="SimSun" w:hAnsi="SimSun"/>
          <w:sz w:val="24"/>
          <w:lang w:val="ru-RU"/>
        </w:rPr>
        <w:t>℃</w:t>
      </w:r>
      <w:r w:rsidRPr="008679A6">
        <w:rPr>
          <w:sz w:val="24"/>
          <w:lang w:val="ru-RU"/>
        </w:rPr>
        <w:t xml:space="preserve">, </w:t>
      </w:r>
      <w:r w:rsidR="008679A6">
        <w:rPr>
          <w:sz w:val="24"/>
          <w:lang w:val="ru-RU"/>
        </w:rPr>
        <w:t>относительная влажность</w:t>
      </w:r>
      <w:r w:rsidRPr="008679A6">
        <w:rPr>
          <w:sz w:val="24"/>
          <w:lang w:val="ru-RU"/>
        </w:rPr>
        <w:t xml:space="preserve"> 50%.</w:t>
      </w: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p w:rsidR="00547EC8" w:rsidRPr="008679A6" w:rsidRDefault="00547EC8">
      <w:pPr>
        <w:pStyle w:val="a3"/>
        <w:rPr>
          <w:sz w:val="20"/>
          <w:lang w:val="ru-RU"/>
        </w:rPr>
      </w:pPr>
    </w:p>
    <w:sectPr w:rsidR="00547EC8" w:rsidRPr="008679A6" w:rsidSect="00BD2EE1">
      <w:type w:val="continuous"/>
      <w:pgSz w:w="16840" w:h="23820"/>
      <w:pgMar w:top="720" w:right="2806" w:bottom="280" w:left="24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90201"/>
    <w:rsid w:val="000074EA"/>
    <w:rsid w:val="00211B59"/>
    <w:rsid w:val="00253C23"/>
    <w:rsid w:val="003F7E77"/>
    <w:rsid w:val="00451515"/>
    <w:rsid w:val="004778F2"/>
    <w:rsid w:val="00525DE6"/>
    <w:rsid w:val="00547A95"/>
    <w:rsid w:val="00547EC8"/>
    <w:rsid w:val="00550392"/>
    <w:rsid w:val="00676DBE"/>
    <w:rsid w:val="006E3AC8"/>
    <w:rsid w:val="0072079F"/>
    <w:rsid w:val="007942C5"/>
    <w:rsid w:val="007A78D7"/>
    <w:rsid w:val="008679A6"/>
    <w:rsid w:val="008A4EA7"/>
    <w:rsid w:val="00992293"/>
    <w:rsid w:val="009E06A5"/>
    <w:rsid w:val="00BC0488"/>
    <w:rsid w:val="00BD2EE1"/>
    <w:rsid w:val="00BD7AA7"/>
    <w:rsid w:val="00BE6187"/>
    <w:rsid w:val="00BF3A2C"/>
    <w:rsid w:val="00C90201"/>
    <w:rsid w:val="00CB6697"/>
    <w:rsid w:val="00CF2889"/>
    <w:rsid w:val="00D720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020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02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0201"/>
    <w:rPr>
      <w:sz w:val="24"/>
      <w:szCs w:val="24"/>
    </w:rPr>
  </w:style>
  <w:style w:type="paragraph" w:styleId="a4">
    <w:name w:val="Title"/>
    <w:basedOn w:val="a"/>
    <w:uiPriority w:val="1"/>
    <w:qFormat/>
    <w:rsid w:val="00C90201"/>
    <w:pPr>
      <w:spacing w:before="116"/>
      <w:ind w:left="3750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C90201"/>
  </w:style>
  <w:style w:type="paragraph" w:customStyle="1" w:styleId="TableParagraph">
    <w:name w:val="Table Paragraph"/>
    <w:basedOn w:val="a"/>
    <w:uiPriority w:val="1"/>
    <w:qFormat/>
    <w:rsid w:val="00C90201"/>
    <w:pPr>
      <w:spacing w:before="15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8A4E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EA7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8A4EA7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Горячов Николай</cp:lastModifiedBy>
  <cp:revision>4</cp:revision>
  <dcterms:created xsi:type="dcterms:W3CDTF">2021-03-18T12:58:00Z</dcterms:created>
  <dcterms:modified xsi:type="dcterms:W3CDTF">2021-03-18T15:16:00Z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2021-01-22T00:00:00Z</vt:filetime>
  </property>
</Properties>
</file>